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B650F" w14:textId="424EEAFD" w:rsidR="00190786" w:rsidRDefault="00190786" w:rsidP="00190786">
      <w:pPr>
        <w:pStyle w:val="CRCoverPage"/>
        <w:tabs>
          <w:tab w:val="right" w:pos="9639"/>
        </w:tabs>
        <w:spacing w:after="0"/>
        <w:rPr>
          <w:rFonts w:eastAsiaTheme="minorEastAsia"/>
          <w:b/>
          <w:i/>
          <w:noProof/>
          <w:sz w:val="21"/>
          <w:szCs w:val="21"/>
        </w:rPr>
      </w:pPr>
      <w:r>
        <w:rPr>
          <w:b/>
          <w:noProof/>
          <w:sz w:val="21"/>
          <w:szCs w:val="21"/>
        </w:rPr>
        <w:t>3GPP TSG-</w:t>
      </w:r>
      <w:r>
        <w:rPr>
          <w:sz w:val="21"/>
          <w:szCs w:val="21"/>
        </w:rPr>
        <w:fldChar w:fldCharType="begin"/>
      </w:r>
      <w:r>
        <w:rPr>
          <w:sz w:val="21"/>
          <w:szCs w:val="21"/>
        </w:rPr>
        <w:instrText xml:space="preserve"> DOCPROPERTY  TSG/WGRef  \* MERGEFORMAT </w:instrText>
      </w:r>
      <w:r>
        <w:rPr>
          <w:sz w:val="21"/>
          <w:szCs w:val="21"/>
        </w:rPr>
        <w:fldChar w:fldCharType="separate"/>
      </w:r>
      <w:r>
        <w:rPr>
          <w:b/>
          <w:noProof/>
          <w:sz w:val="21"/>
          <w:szCs w:val="21"/>
        </w:rPr>
        <w:t>RAN5</w:t>
      </w:r>
      <w:r>
        <w:rPr>
          <w:b/>
          <w:noProof/>
          <w:sz w:val="21"/>
          <w:szCs w:val="21"/>
        </w:rPr>
        <w:fldChar w:fldCharType="end"/>
      </w:r>
      <w:r>
        <w:rPr>
          <w:b/>
          <w:noProof/>
          <w:sz w:val="21"/>
          <w:szCs w:val="21"/>
        </w:rPr>
        <w:t xml:space="preserve"> Meeting #101</w:t>
      </w:r>
      <w:r>
        <w:rPr>
          <w:b/>
          <w:i/>
          <w:noProof/>
          <w:sz w:val="21"/>
          <w:szCs w:val="21"/>
        </w:rPr>
        <w:tab/>
      </w:r>
      <w:r w:rsidRPr="00BD63F0">
        <w:rPr>
          <w:b/>
          <w:i/>
          <w:noProof/>
          <w:sz w:val="21"/>
          <w:szCs w:val="21"/>
        </w:rPr>
        <w:t>R5-23628</w:t>
      </w:r>
      <w:r>
        <w:rPr>
          <w:b/>
          <w:i/>
          <w:noProof/>
          <w:sz w:val="21"/>
          <w:szCs w:val="21"/>
        </w:rPr>
        <w:t>2</w:t>
      </w:r>
    </w:p>
    <w:p w14:paraId="3980CA37" w14:textId="77777777" w:rsidR="00190786" w:rsidRDefault="00190786" w:rsidP="00190786">
      <w:pPr>
        <w:pStyle w:val="CRCoverPage"/>
        <w:tabs>
          <w:tab w:val="right" w:pos="9639"/>
        </w:tabs>
        <w:spacing w:after="0"/>
        <w:rPr>
          <w:b/>
          <w:sz w:val="21"/>
          <w:szCs w:val="21"/>
        </w:rPr>
      </w:pPr>
      <w:r>
        <w:rPr>
          <w:b/>
          <w:noProof/>
          <w:sz w:val="21"/>
          <w:szCs w:val="21"/>
        </w:rPr>
        <w:t>Chicago, US, November 13 – 17, 2023</w:t>
      </w:r>
    </w:p>
    <w:p w14:paraId="1CDA6AB0" w14:textId="77777777" w:rsidR="00190786" w:rsidRDefault="00190786" w:rsidP="00190786">
      <w:pPr>
        <w:pStyle w:val="CRCoverPage"/>
        <w:tabs>
          <w:tab w:val="right" w:pos="9639"/>
        </w:tabs>
        <w:spacing w:after="0"/>
        <w:rPr>
          <w:b/>
          <w:sz w:val="21"/>
          <w:szCs w:val="21"/>
        </w:rPr>
      </w:pPr>
    </w:p>
    <w:p w14:paraId="023B9917" w14:textId="77777777" w:rsidR="00190786" w:rsidRDefault="00190786" w:rsidP="00190786">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#102</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Pr>
          <w:rFonts w:ascii="Arial" w:hAnsi="Arial" w:cs="Arial"/>
          <w:b/>
          <w:sz w:val="21"/>
          <w:szCs w:val="21"/>
        </w:rPr>
        <w:t>RP-23xxxx</w:t>
      </w:r>
    </w:p>
    <w:p w14:paraId="436CAED8" w14:textId="77777777" w:rsidR="00190786" w:rsidRDefault="00190786" w:rsidP="00190786">
      <w:pPr>
        <w:pStyle w:val="2"/>
        <w:rPr>
          <w:u w:val="single"/>
        </w:rPr>
      </w:pPr>
      <w:r>
        <w:rPr>
          <w:rFonts w:cs="Arial"/>
          <w:b/>
          <w:sz w:val="21"/>
          <w:szCs w:val="21"/>
        </w:rPr>
        <w:t xml:space="preserve">Edinburgh, Scotland, December 11-15, 2023    </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061714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4E1CB2">
        <w:rPr>
          <w:rFonts w:ascii="Arial" w:hAnsi="Arial" w:cs="Arial"/>
        </w:rPr>
        <w:t>3.</w:t>
      </w:r>
      <w:r w:rsidR="005817FC">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50AF5FC" w:rsidR="00B16923" w:rsidRPr="00D96D7F"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1EFCC39" w:rsidR="00B07BFE" w:rsidRPr="006A7BCB" w:rsidRDefault="00190786"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lastRenderedPageBreak/>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4E1CB2" w:rsidRDefault="00B16923" w:rsidP="00B16923">
      <w:pPr>
        <w:pStyle w:val="4"/>
      </w:pPr>
      <w:r w:rsidRPr="004E1CB2">
        <w:rPr>
          <w:rFonts w:hint="eastAsia"/>
        </w:rPr>
        <w:t>R</w:t>
      </w:r>
      <w:r w:rsidRPr="004E1CB2">
        <w:t>AN5#97:</w:t>
      </w:r>
    </w:p>
    <w:p w14:paraId="5C051D0E" w14:textId="052D03B8" w:rsidR="00B16923" w:rsidRPr="004E1CB2" w:rsidRDefault="00B16923" w:rsidP="00B16923">
      <w:pPr>
        <w:overflowPunct/>
        <w:autoSpaceDE/>
        <w:autoSpaceDN/>
        <w:snapToGrid w:val="0"/>
        <w:spacing w:afterLines="50" w:after="120"/>
        <w:textAlignment w:val="auto"/>
      </w:pPr>
      <w:r w:rsidRPr="004E1CB2">
        <w:rPr>
          <w:rFonts w:hint="eastAsia"/>
        </w:rPr>
        <w:t>W</w:t>
      </w:r>
      <w:r w:rsidRPr="004E1CB2">
        <w:t>ork plan is updated in R5-226471.</w:t>
      </w:r>
    </w:p>
    <w:p w14:paraId="4B3890D4" w14:textId="77777777" w:rsidR="00B16923" w:rsidRPr="004E1CB2" w:rsidRDefault="00B16923" w:rsidP="00B16923">
      <w:pPr>
        <w:overflowPunct/>
        <w:autoSpaceDE/>
        <w:autoSpaceDN/>
        <w:snapToGrid w:val="0"/>
        <w:spacing w:afterLines="50" w:after="120"/>
        <w:textAlignment w:val="auto"/>
      </w:pPr>
      <w:r w:rsidRPr="004E1CB2">
        <w:t>Following CRs are agreed:</w:t>
      </w:r>
    </w:p>
    <w:p w14:paraId="541900B0" w14:textId="6BB9340D"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R5-226625, Update to Table A.4.3.2A.4.1-4: Inter-band CA within FR1 (two bands) PC2 UE RF Baseline Implementation Capabilities, SGS Wireless</w:t>
      </w:r>
    </w:p>
    <w:p w14:paraId="5E3C3A73" w14:textId="4EC8A598"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R5-227930, Update MOP PC2 testing for CA_n41A-n79A, Huawei, Hisilicon</w:t>
      </w:r>
    </w:p>
    <w:p w14:paraId="71506030" w14:textId="759E82D3" w:rsidR="00B16923" w:rsidRDefault="00B16923" w:rsidP="00B16923">
      <w:pPr>
        <w:overflowPunct/>
        <w:autoSpaceDE/>
        <w:autoSpaceDN/>
        <w:snapToGrid w:val="0"/>
        <w:spacing w:afterLines="50" w:after="120"/>
        <w:textAlignment w:val="auto"/>
      </w:pPr>
    </w:p>
    <w:p w14:paraId="74231F4F" w14:textId="121BCE09" w:rsidR="004E1CB2" w:rsidRPr="00F74B43" w:rsidRDefault="004E1CB2" w:rsidP="004E1CB2">
      <w:pPr>
        <w:pStyle w:val="4"/>
      </w:pPr>
      <w:r w:rsidRPr="00F74B43">
        <w:rPr>
          <w:rFonts w:hint="eastAsia"/>
        </w:rPr>
        <w:t>R</w:t>
      </w:r>
      <w:r w:rsidRPr="00F74B43">
        <w:t>AN5#98:</w:t>
      </w:r>
    </w:p>
    <w:p w14:paraId="02751855" w14:textId="0AFC999D" w:rsidR="004E1CB2" w:rsidRPr="00F74B43" w:rsidRDefault="004E1CB2" w:rsidP="004E1CB2">
      <w:pPr>
        <w:overflowPunct/>
        <w:autoSpaceDE/>
        <w:autoSpaceDN/>
        <w:snapToGrid w:val="0"/>
        <w:spacing w:afterLines="50" w:after="120"/>
        <w:textAlignment w:val="auto"/>
      </w:pPr>
      <w:r w:rsidRPr="00F74B43">
        <w:rPr>
          <w:rFonts w:hint="eastAsia"/>
        </w:rPr>
        <w:t>W</w:t>
      </w:r>
      <w:r w:rsidRPr="00F74B43">
        <w:t>ork plan is updated in R5-230086.</w:t>
      </w:r>
    </w:p>
    <w:p w14:paraId="61332774" w14:textId="77777777" w:rsidR="004E1CB2" w:rsidRPr="00F74B43" w:rsidRDefault="004E1CB2" w:rsidP="004E1CB2">
      <w:pPr>
        <w:overflowPunct/>
        <w:autoSpaceDE/>
        <w:autoSpaceDN/>
        <w:snapToGrid w:val="0"/>
        <w:spacing w:afterLines="50" w:after="120"/>
        <w:textAlignment w:val="auto"/>
      </w:pPr>
      <w:r w:rsidRPr="00F74B43">
        <w:t>Following CRs are agreed:</w:t>
      </w:r>
    </w:p>
    <w:p w14:paraId="027D7E4A" w14:textId="2ECDF9FB" w:rsidR="004E1CB2" w:rsidRPr="00F74B43" w:rsidRDefault="004E1CB2" w:rsidP="004E1CB2">
      <w:pPr>
        <w:pStyle w:val="aff9"/>
        <w:numPr>
          <w:ilvl w:val="0"/>
          <w:numId w:val="26"/>
        </w:numPr>
        <w:overflowPunct/>
        <w:autoSpaceDE/>
        <w:autoSpaceDN/>
        <w:snapToGrid w:val="0"/>
        <w:spacing w:afterLines="50" w:after="120"/>
        <w:ind w:firstLineChars="0"/>
        <w:textAlignment w:val="auto"/>
      </w:pPr>
      <w:bookmarkStart w:id="0" w:name="_Hlk128758530"/>
      <w:r w:rsidRPr="00F74B43">
        <w:t>R5-230806, Introduction of CA_n3A-n78A PC2 REFSENS test requirements, China Telecom</w:t>
      </w:r>
    </w:p>
    <w:bookmarkEnd w:id="0"/>
    <w:p w14:paraId="5D0DC3F3" w14:textId="31F19E05" w:rsidR="004E1CB2" w:rsidRDefault="004E1CB2" w:rsidP="00B16923">
      <w:pPr>
        <w:overflowPunct/>
        <w:autoSpaceDE/>
        <w:autoSpaceDN/>
        <w:snapToGrid w:val="0"/>
        <w:spacing w:afterLines="50" w:after="120"/>
        <w:textAlignment w:val="auto"/>
      </w:pPr>
    </w:p>
    <w:p w14:paraId="15B3D7E5" w14:textId="2E25ADDB" w:rsidR="00F74B43" w:rsidRPr="005817FC" w:rsidRDefault="00F74B43" w:rsidP="00F74B43">
      <w:pPr>
        <w:pStyle w:val="4"/>
      </w:pPr>
      <w:r w:rsidRPr="005817FC">
        <w:rPr>
          <w:rFonts w:hint="eastAsia"/>
        </w:rPr>
        <w:t>R</w:t>
      </w:r>
      <w:r w:rsidRPr="005817FC">
        <w:t>AN5#99:</w:t>
      </w:r>
    </w:p>
    <w:p w14:paraId="2F6E28BC" w14:textId="26D0DADA" w:rsidR="00F74B43" w:rsidRPr="005817FC" w:rsidRDefault="00F74B43" w:rsidP="00F74B43">
      <w:pPr>
        <w:overflowPunct/>
        <w:autoSpaceDE/>
        <w:autoSpaceDN/>
        <w:snapToGrid w:val="0"/>
        <w:spacing w:afterLines="50" w:after="120"/>
        <w:textAlignment w:val="auto"/>
      </w:pPr>
      <w:r w:rsidRPr="005817FC">
        <w:rPr>
          <w:rFonts w:hint="eastAsia"/>
        </w:rPr>
        <w:t>W</w:t>
      </w:r>
      <w:r w:rsidRPr="005817FC">
        <w:t>ork plan is updated in R5-232830</w:t>
      </w:r>
    </w:p>
    <w:p w14:paraId="301D8525" w14:textId="77777777" w:rsidR="00F74B43" w:rsidRPr="005817FC" w:rsidRDefault="00F74B43" w:rsidP="00F74B43">
      <w:pPr>
        <w:overflowPunct/>
        <w:autoSpaceDE/>
        <w:autoSpaceDN/>
        <w:snapToGrid w:val="0"/>
        <w:spacing w:afterLines="50" w:after="120"/>
        <w:textAlignment w:val="auto"/>
      </w:pPr>
      <w:r w:rsidRPr="005817FC">
        <w:t>Following CRs are agreed:</w:t>
      </w:r>
    </w:p>
    <w:tbl>
      <w:tblPr>
        <w:tblW w:w="7792" w:type="dxa"/>
        <w:jc w:val="center"/>
        <w:tblLook w:val="04A0" w:firstRow="1" w:lastRow="0" w:firstColumn="1" w:lastColumn="0" w:noHBand="0" w:noVBand="1"/>
      </w:tblPr>
      <w:tblGrid>
        <w:gridCol w:w="1300"/>
        <w:gridCol w:w="4681"/>
        <w:gridCol w:w="1811"/>
      </w:tblGrid>
      <w:tr w:rsidR="00F74B43" w:rsidRPr="005817FC" w14:paraId="4DE78B08"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6F949" w14:textId="77777777" w:rsidR="00F74B43" w:rsidRPr="005817FC" w:rsidRDefault="003C15E5" w:rsidP="00F74B43">
            <w:pPr>
              <w:overflowPunct/>
              <w:autoSpaceDE/>
              <w:autoSpaceDN/>
              <w:adjustRightInd/>
              <w:spacing w:after="0"/>
              <w:textAlignment w:val="auto"/>
              <w:rPr>
                <w:sz w:val="16"/>
                <w:szCs w:val="16"/>
                <w:lang w:val="en-US"/>
              </w:rPr>
            </w:pPr>
            <w:hyperlink r:id="rId7" w:history="1">
              <w:r w:rsidR="00F74B43" w:rsidRPr="005817FC">
                <w:rPr>
                  <w:sz w:val="16"/>
                  <w:szCs w:val="16"/>
                  <w:lang w:val="en-US"/>
                </w:rPr>
                <w:t>R5-233508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099D106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configurations of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191ECE93"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w:t>
            </w:r>
          </w:p>
        </w:tc>
      </w:tr>
      <w:tr w:rsidR="00F74B43" w:rsidRPr="005817FC" w14:paraId="44AE1D33"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A37F" w14:textId="77777777" w:rsidR="00F74B43" w:rsidRPr="005817FC" w:rsidRDefault="003C15E5" w:rsidP="00F74B43">
            <w:pPr>
              <w:overflowPunct/>
              <w:autoSpaceDE/>
              <w:autoSpaceDN/>
              <w:adjustRightInd/>
              <w:spacing w:after="0"/>
              <w:textAlignment w:val="auto"/>
              <w:rPr>
                <w:sz w:val="16"/>
                <w:szCs w:val="16"/>
                <w:lang w:val="en-US"/>
              </w:rPr>
            </w:pPr>
            <w:hyperlink r:id="rId8" w:history="1">
              <w:r w:rsidR="00F74B43" w:rsidRPr="005817FC">
                <w:rPr>
                  <w:sz w:val="16"/>
                  <w:szCs w:val="16"/>
                  <w:lang w:val="en-US"/>
                </w:rPr>
                <w:t>R5-233509</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3915682E"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Addition of R17 new CA PC2 configs RF Baseline Implementation Capabilities</w:t>
            </w:r>
          </w:p>
        </w:tc>
        <w:tc>
          <w:tcPr>
            <w:tcW w:w="1811" w:type="dxa"/>
            <w:tcBorders>
              <w:top w:val="single" w:sz="4" w:space="0" w:color="auto"/>
              <w:left w:val="nil"/>
              <w:bottom w:val="single" w:sz="4" w:space="0" w:color="auto"/>
              <w:right w:val="single" w:sz="4" w:space="0" w:color="auto"/>
            </w:tcBorders>
            <w:shd w:val="clear" w:color="auto" w:fill="auto"/>
            <w:noWrap/>
            <w:hideMark/>
          </w:tcPr>
          <w:p w14:paraId="7FD5B5D8"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CMCC</w:t>
            </w:r>
          </w:p>
        </w:tc>
      </w:tr>
      <w:tr w:rsidR="00F74B43" w:rsidRPr="005817FC" w14:paraId="14BA5B92"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2FF92" w14:textId="77777777" w:rsidR="00F74B43" w:rsidRPr="005817FC" w:rsidRDefault="003C15E5" w:rsidP="00F74B43">
            <w:pPr>
              <w:overflowPunct/>
              <w:autoSpaceDE/>
              <w:autoSpaceDN/>
              <w:adjustRightInd/>
              <w:spacing w:after="0"/>
              <w:textAlignment w:val="auto"/>
              <w:rPr>
                <w:sz w:val="16"/>
                <w:szCs w:val="16"/>
                <w:lang w:val="en-US"/>
              </w:rPr>
            </w:pPr>
            <w:hyperlink r:id="rId9" w:history="1">
              <w:r w:rsidR="00F74B43" w:rsidRPr="005817FC">
                <w:rPr>
                  <w:sz w:val="16"/>
                  <w:szCs w:val="16"/>
                  <w:lang w:val="en-US"/>
                </w:rPr>
                <w:t>R5-233538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50CCB70D"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MOP configurations for 2UL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53378A1D"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w:t>
            </w:r>
          </w:p>
        </w:tc>
      </w:tr>
      <w:tr w:rsidR="00F74B43" w:rsidRPr="005817FC" w14:paraId="29BF3531"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7AC22" w14:textId="77777777" w:rsidR="00F74B43" w:rsidRPr="005817FC" w:rsidRDefault="003C15E5" w:rsidP="00F74B43">
            <w:pPr>
              <w:overflowPunct/>
              <w:autoSpaceDE/>
              <w:autoSpaceDN/>
              <w:adjustRightInd/>
              <w:spacing w:after="0"/>
              <w:textAlignment w:val="auto"/>
              <w:rPr>
                <w:sz w:val="16"/>
                <w:szCs w:val="16"/>
                <w:lang w:val="en-US"/>
              </w:rPr>
            </w:pPr>
            <w:hyperlink r:id="rId10" w:history="1">
              <w:r w:rsidR="00F74B43" w:rsidRPr="005817FC">
                <w:rPr>
                  <w:sz w:val="16"/>
                  <w:szCs w:val="16"/>
                  <w:lang w:val="en-US"/>
                </w:rPr>
                <w:t>R5-233102</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779F4F2"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Updating MOP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46A10164"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Huawei, </w:t>
            </w:r>
            <w:proofErr w:type="spellStart"/>
            <w:r w:rsidRPr="005817FC">
              <w:rPr>
                <w:sz w:val="16"/>
                <w:szCs w:val="16"/>
                <w:lang w:val="en-US"/>
              </w:rPr>
              <w:t>HiSilicon</w:t>
            </w:r>
            <w:proofErr w:type="spellEnd"/>
          </w:p>
        </w:tc>
      </w:tr>
      <w:tr w:rsidR="00F74B43" w:rsidRPr="005817FC" w14:paraId="4D89AC6A"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866CE" w14:textId="77777777" w:rsidR="00F74B43" w:rsidRPr="005817FC" w:rsidRDefault="003C15E5" w:rsidP="00F74B43">
            <w:pPr>
              <w:overflowPunct/>
              <w:autoSpaceDE/>
              <w:autoSpaceDN/>
              <w:adjustRightInd/>
              <w:spacing w:after="0"/>
              <w:textAlignment w:val="auto"/>
              <w:rPr>
                <w:sz w:val="16"/>
                <w:szCs w:val="16"/>
                <w:lang w:val="en-US"/>
              </w:rPr>
            </w:pPr>
            <w:hyperlink r:id="rId11" w:history="1">
              <w:r w:rsidR="00F74B43" w:rsidRPr="005817FC">
                <w:rPr>
                  <w:sz w:val="16"/>
                  <w:szCs w:val="16"/>
                  <w:lang w:val="en-US"/>
                </w:rPr>
                <w:t>R5-233103</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06048EB"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Updating MPR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19D64E61"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Huawei, </w:t>
            </w:r>
            <w:proofErr w:type="spellStart"/>
            <w:r w:rsidRPr="005817FC">
              <w:rPr>
                <w:sz w:val="16"/>
                <w:szCs w:val="16"/>
                <w:lang w:val="en-US"/>
              </w:rPr>
              <w:t>HiSilicon</w:t>
            </w:r>
            <w:proofErr w:type="spellEnd"/>
          </w:p>
        </w:tc>
      </w:tr>
      <w:tr w:rsidR="00F74B43" w:rsidRPr="005817FC" w14:paraId="5B0676F7"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83BCB"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R5-233711</w:t>
            </w:r>
          </w:p>
        </w:tc>
        <w:tc>
          <w:tcPr>
            <w:tcW w:w="4681" w:type="dxa"/>
            <w:tcBorders>
              <w:top w:val="single" w:sz="4" w:space="0" w:color="auto"/>
              <w:left w:val="nil"/>
              <w:bottom w:val="single" w:sz="4" w:space="0" w:color="auto"/>
              <w:right w:val="single" w:sz="4" w:space="0" w:color="auto"/>
            </w:tcBorders>
            <w:shd w:val="clear" w:color="auto" w:fill="auto"/>
            <w:hideMark/>
          </w:tcPr>
          <w:p w14:paraId="409086B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reference sensitivity minimum requirements for a few 2DL band configurations</w:t>
            </w:r>
          </w:p>
        </w:tc>
        <w:tc>
          <w:tcPr>
            <w:tcW w:w="1811" w:type="dxa"/>
            <w:tcBorders>
              <w:top w:val="single" w:sz="4" w:space="0" w:color="auto"/>
              <w:left w:val="nil"/>
              <w:bottom w:val="single" w:sz="4" w:space="0" w:color="auto"/>
              <w:right w:val="single" w:sz="4" w:space="0" w:color="auto"/>
            </w:tcBorders>
            <w:shd w:val="clear" w:color="auto" w:fill="auto"/>
            <w:noWrap/>
            <w:hideMark/>
          </w:tcPr>
          <w:p w14:paraId="1471563F"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 Qualcomm, Ericsson</w:t>
            </w:r>
          </w:p>
        </w:tc>
      </w:tr>
      <w:tr w:rsidR="00F74B43" w:rsidRPr="005817FC" w14:paraId="247F3AFA"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ED7E5"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R5-233712</w:t>
            </w:r>
          </w:p>
        </w:tc>
        <w:tc>
          <w:tcPr>
            <w:tcW w:w="4681" w:type="dxa"/>
            <w:tcBorders>
              <w:top w:val="single" w:sz="4" w:space="0" w:color="auto"/>
              <w:left w:val="nil"/>
              <w:bottom w:val="single" w:sz="4" w:space="0" w:color="auto"/>
              <w:right w:val="single" w:sz="4" w:space="0" w:color="auto"/>
            </w:tcBorders>
            <w:shd w:val="clear" w:color="auto" w:fill="auto"/>
            <w:hideMark/>
          </w:tcPr>
          <w:p w14:paraId="13C6F72E"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PC2 information for 2DL test configuration exception table and test requirement table for a few NR CA 2DL 2UL combos</w:t>
            </w:r>
          </w:p>
        </w:tc>
        <w:tc>
          <w:tcPr>
            <w:tcW w:w="1811" w:type="dxa"/>
            <w:tcBorders>
              <w:top w:val="single" w:sz="4" w:space="0" w:color="auto"/>
              <w:left w:val="nil"/>
              <w:bottom w:val="single" w:sz="4" w:space="0" w:color="auto"/>
              <w:right w:val="single" w:sz="4" w:space="0" w:color="auto"/>
            </w:tcBorders>
            <w:shd w:val="clear" w:color="auto" w:fill="auto"/>
            <w:noWrap/>
            <w:hideMark/>
          </w:tcPr>
          <w:p w14:paraId="312CF351"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Qualcomm, Ericsson</w:t>
            </w:r>
          </w:p>
        </w:tc>
      </w:tr>
      <w:tr w:rsidR="00F74B43" w:rsidRPr="005817FC" w14:paraId="7ED89F54"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6466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R5-233539</w:t>
            </w:r>
          </w:p>
        </w:tc>
        <w:tc>
          <w:tcPr>
            <w:tcW w:w="4681" w:type="dxa"/>
            <w:tcBorders>
              <w:top w:val="single" w:sz="4" w:space="0" w:color="auto"/>
              <w:left w:val="nil"/>
              <w:bottom w:val="single" w:sz="4" w:space="0" w:color="auto"/>
              <w:right w:val="single" w:sz="4" w:space="0" w:color="auto"/>
            </w:tcBorders>
            <w:shd w:val="clear" w:color="auto" w:fill="auto"/>
            <w:hideMark/>
          </w:tcPr>
          <w:p w14:paraId="5513D7C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Addition of R17 new CA PC2 configs for Ref </w:t>
            </w:r>
            <w:proofErr w:type="spellStart"/>
            <w:r w:rsidRPr="005817FC">
              <w:rPr>
                <w:sz w:val="16"/>
                <w:szCs w:val="16"/>
                <w:lang w:val="en-US"/>
              </w:rPr>
              <w:t>sens</w:t>
            </w:r>
            <w:proofErr w:type="spellEnd"/>
            <w:r w:rsidRPr="005817FC">
              <w:rPr>
                <w:sz w:val="16"/>
                <w:szCs w:val="16"/>
                <w:lang w:val="en-US"/>
              </w:rPr>
              <w:t xml:space="preserve"> exceptions TC 7.3A.0</w:t>
            </w:r>
          </w:p>
        </w:tc>
        <w:tc>
          <w:tcPr>
            <w:tcW w:w="1811" w:type="dxa"/>
            <w:tcBorders>
              <w:top w:val="single" w:sz="4" w:space="0" w:color="auto"/>
              <w:left w:val="nil"/>
              <w:bottom w:val="single" w:sz="4" w:space="0" w:color="auto"/>
              <w:right w:val="single" w:sz="4" w:space="0" w:color="auto"/>
            </w:tcBorders>
            <w:shd w:val="clear" w:color="auto" w:fill="auto"/>
            <w:noWrap/>
            <w:hideMark/>
          </w:tcPr>
          <w:p w14:paraId="4ADF980A"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CMCC, Verizon</w:t>
            </w:r>
          </w:p>
        </w:tc>
      </w:tr>
      <w:tr w:rsidR="00F74B43" w:rsidRPr="00F74B43" w14:paraId="3BBA5CDF"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568B4"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R5-233713</w:t>
            </w:r>
          </w:p>
        </w:tc>
        <w:tc>
          <w:tcPr>
            <w:tcW w:w="4681" w:type="dxa"/>
            <w:tcBorders>
              <w:top w:val="single" w:sz="4" w:space="0" w:color="auto"/>
              <w:left w:val="nil"/>
              <w:bottom w:val="single" w:sz="4" w:space="0" w:color="auto"/>
              <w:right w:val="single" w:sz="4" w:space="0" w:color="auto"/>
            </w:tcBorders>
            <w:shd w:val="clear" w:color="auto" w:fill="auto"/>
            <w:hideMark/>
          </w:tcPr>
          <w:p w14:paraId="76F27058"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reference sensitivity exception cases due to UL PC2</w:t>
            </w:r>
          </w:p>
        </w:tc>
        <w:tc>
          <w:tcPr>
            <w:tcW w:w="1811" w:type="dxa"/>
            <w:tcBorders>
              <w:top w:val="single" w:sz="4" w:space="0" w:color="auto"/>
              <w:left w:val="nil"/>
              <w:bottom w:val="single" w:sz="4" w:space="0" w:color="auto"/>
              <w:right w:val="single" w:sz="4" w:space="0" w:color="auto"/>
            </w:tcBorders>
            <w:shd w:val="clear" w:color="auto" w:fill="auto"/>
            <w:noWrap/>
            <w:hideMark/>
          </w:tcPr>
          <w:p w14:paraId="42907A8D" w14:textId="77777777" w:rsidR="00F74B43" w:rsidRPr="00F74B43"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 Qualcomm, Ericsson</w:t>
            </w:r>
          </w:p>
        </w:tc>
      </w:tr>
    </w:tbl>
    <w:p w14:paraId="233DD227" w14:textId="52AA4672" w:rsidR="00F74B43" w:rsidRDefault="00F74B43" w:rsidP="00B16923">
      <w:pPr>
        <w:overflowPunct/>
        <w:autoSpaceDE/>
        <w:autoSpaceDN/>
        <w:snapToGrid w:val="0"/>
        <w:spacing w:afterLines="50" w:after="120"/>
        <w:textAlignment w:val="auto"/>
      </w:pPr>
    </w:p>
    <w:p w14:paraId="40B4F6EB" w14:textId="538A33C8" w:rsidR="005817FC" w:rsidRPr="00190786" w:rsidRDefault="005817FC" w:rsidP="005817FC">
      <w:pPr>
        <w:pStyle w:val="4"/>
      </w:pPr>
      <w:r w:rsidRPr="00190786">
        <w:rPr>
          <w:rFonts w:hint="eastAsia"/>
        </w:rPr>
        <w:t>R</w:t>
      </w:r>
      <w:r w:rsidRPr="00190786">
        <w:t>AN5#100:</w:t>
      </w:r>
    </w:p>
    <w:p w14:paraId="02E85531" w14:textId="7192EEF6" w:rsidR="005817FC" w:rsidRPr="00190786" w:rsidRDefault="005817FC" w:rsidP="005817FC">
      <w:pPr>
        <w:overflowPunct/>
        <w:autoSpaceDE/>
        <w:autoSpaceDN/>
        <w:snapToGrid w:val="0"/>
        <w:spacing w:afterLines="50" w:after="120"/>
        <w:textAlignment w:val="auto"/>
      </w:pPr>
      <w:r w:rsidRPr="00190786">
        <w:rPr>
          <w:rFonts w:hint="eastAsia"/>
        </w:rPr>
        <w:t>W</w:t>
      </w:r>
      <w:r w:rsidRPr="00190786">
        <w:t>ork plan is updated in R5-234062</w:t>
      </w:r>
    </w:p>
    <w:p w14:paraId="695D7095" w14:textId="25A8CBE8" w:rsidR="005817FC" w:rsidRPr="00190786" w:rsidRDefault="005817FC" w:rsidP="00B16923">
      <w:pPr>
        <w:overflowPunct/>
        <w:autoSpaceDE/>
        <w:autoSpaceDN/>
        <w:snapToGrid w:val="0"/>
        <w:spacing w:afterLines="50" w:after="120"/>
        <w:textAlignment w:val="auto"/>
      </w:pPr>
      <w:r w:rsidRPr="00190786">
        <w:t>Following CRs are agreed:</w:t>
      </w:r>
    </w:p>
    <w:tbl>
      <w:tblPr>
        <w:tblW w:w="7792" w:type="dxa"/>
        <w:jc w:val="center"/>
        <w:tblLook w:val="04A0" w:firstRow="1" w:lastRow="0" w:firstColumn="1" w:lastColumn="0" w:noHBand="0" w:noVBand="1"/>
      </w:tblPr>
      <w:tblGrid>
        <w:gridCol w:w="1300"/>
        <w:gridCol w:w="4648"/>
        <w:gridCol w:w="1844"/>
      </w:tblGrid>
      <w:tr w:rsidR="005817FC" w:rsidRPr="00190786" w14:paraId="1CA2E857" w14:textId="5FE95092"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40CDD" w14:textId="77777777" w:rsidR="005817FC" w:rsidRPr="00190786" w:rsidRDefault="003C15E5" w:rsidP="005817FC">
            <w:pPr>
              <w:overflowPunct/>
              <w:autoSpaceDE/>
              <w:autoSpaceDN/>
              <w:adjustRightInd/>
              <w:spacing w:after="0"/>
              <w:textAlignment w:val="auto"/>
              <w:rPr>
                <w:rFonts w:ascii="Arial" w:hAnsi="Arial" w:cs="Arial"/>
                <w:sz w:val="16"/>
                <w:szCs w:val="16"/>
                <w:lang w:val="en-US"/>
              </w:rPr>
            </w:pPr>
            <w:hyperlink r:id="rId12" w:history="1">
              <w:r w:rsidR="005817FC" w:rsidRPr="00190786">
                <w:rPr>
                  <w:rFonts w:ascii="Arial" w:hAnsi="Arial" w:cs="Arial"/>
                  <w:sz w:val="16"/>
                  <w:szCs w:val="16"/>
                  <w:lang w:val="en-US"/>
                </w:rPr>
                <w:t>R5-234708</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5F2548F"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 xml:space="preserve">Addition of MPR test </w:t>
            </w:r>
            <w:proofErr w:type="spellStart"/>
            <w:r w:rsidRPr="00190786">
              <w:rPr>
                <w:rFonts w:ascii="Arial" w:hAnsi="Arial" w:cs="Arial"/>
                <w:sz w:val="16"/>
                <w:szCs w:val="16"/>
                <w:lang w:val="en-US"/>
              </w:rPr>
              <w:t>requrements</w:t>
            </w:r>
            <w:proofErr w:type="spellEnd"/>
            <w:r w:rsidRPr="00190786">
              <w:rPr>
                <w:rFonts w:ascii="Arial" w:hAnsi="Arial" w:cs="Arial"/>
                <w:sz w:val="16"/>
                <w:szCs w:val="16"/>
                <w:lang w:val="en-US"/>
              </w:rPr>
              <w:t xml:space="preserve">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14C4D2E6" w14:textId="446D982D"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2CDB7C33" w14:textId="5DDB7D92"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804C8" w14:textId="77777777" w:rsidR="005817FC" w:rsidRPr="00190786" w:rsidRDefault="003C15E5" w:rsidP="005817FC">
            <w:pPr>
              <w:overflowPunct/>
              <w:autoSpaceDE/>
              <w:autoSpaceDN/>
              <w:adjustRightInd/>
              <w:spacing w:after="0"/>
              <w:textAlignment w:val="auto"/>
              <w:rPr>
                <w:rFonts w:ascii="Arial" w:hAnsi="Arial" w:cs="Arial"/>
                <w:sz w:val="16"/>
                <w:szCs w:val="16"/>
                <w:lang w:val="en-US"/>
              </w:rPr>
            </w:pPr>
            <w:hyperlink r:id="rId13" w:history="1">
              <w:r w:rsidR="005817FC" w:rsidRPr="00190786">
                <w:rPr>
                  <w:rFonts w:ascii="Arial" w:hAnsi="Arial" w:cs="Arial"/>
                  <w:sz w:val="16"/>
                  <w:szCs w:val="16"/>
                  <w:lang w:val="en-US"/>
                </w:rPr>
                <w:t>R5-234709</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CA263CC"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 xml:space="preserve">Addition of A-MPR test </w:t>
            </w:r>
            <w:proofErr w:type="spellStart"/>
            <w:r w:rsidRPr="00190786">
              <w:rPr>
                <w:rFonts w:ascii="Arial" w:hAnsi="Arial" w:cs="Arial"/>
                <w:sz w:val="16"/>
                <w:szCs w:val="16"/>
                <w:lang w:val="en-US"/>
              </w:rPr>
              <w:t>requrements</w:t>
            </w:r>
            <w:proofErr w:type="spellEnd"/>
            <w:r w:rsidRPr="00190786">
              <w:rPr>
                <w:rFonts w:ascii="Arial" w:hAnsi="Arial" w:cs="Arial"/>
                <w:sz w:val="16"/>
                <w:szCs w:val="16"/>
                <w:lang w:val="en-US"/>
              </w:rPr>
              <w:t xml:space="preserve">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486D36D6" w14:textId="3B73D043"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5DE11F2D" w14:textId="20DD7FB1"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88A5D" w14:textId="77777777" w:rsidR="005817FC" w:rsidRPr="00190786" w:rsidRDefault="003C15E5" w:rsidP="005817FC">
            <w:pPr>
              <w:overflowPunct/>
              <w:autoSpaceDE/>
              <w:autoSpaceDN/>
              <w:adjustRightInd/>
              <w:spacing w:after="0"/>
              <w:textAlignment w:val="auto"/>
              <w:rPr>
                <w:rFonts w:ascii="Arial" w:hAnsi="Arial" w:cs="Arial"/>
                <w:sz w:val="16"/>
                <w:szCs w:val="16"/>
                <w:lang w:val="en-US"/>
              </w:rPr>
            </w:pPr>
            <w:hyperlink r:id="rId14" w:history="1">
              <w:r w:rsidR="005817FC" w:rsidRPr="00190786">
                <w:rPr>
                  <w:rFonts w:ascii="Arial" w:hAnsi="Arial" w:cs="Arial"/>
                  <w:sz w:val="16"/>
                  <w:szCs w:val="16"/>
                  <w:lang w:val="en-US"/>
                </w:rPr>
                <w:t>R5-234710</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58296D4"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Update of IE p-Max value for SEM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6C787BDF" w14:textId="650972FA"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36130EEE" w14:textId="6534FA4B"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5EB39" w14:textId="77777777" w:rsidR="005817FC" w:rsidRPr="00190786" w:rsidRDefault="003C15E5" w:rsidP="005817FC">
            <w:pPr>
              <w:overflowPunct/>
              <w:autoSpaceDE/>
              <w:autoSpaceDN/>
              <w:adjustRightInd/>
              <w:spacing w:after="0"/>
              <w:textAlignment w:val="auto"/>
              <w:rPr>
                <w:rFonts w:ascii="Arial" w:hAnsi="Arial" w:cs="Arial"/>
                <w:sz w:val="16"/>
                <w:szCs w:val="16"/>
                <w:lang w:val="en-US"/>
              </w:rPr>
            </w:pPr>
            <w:hyperlink r:id="rId15" w:history="1">
              <w:r w:rsidR="005817FC" w:rsidRPr="00190786">
                <w:rPr>
                  <w:rFonts w:ascii="Arial" w:hAnsi="Arial" w:cs="Arial"/>
                  <w:sz w:val="16"/>
                  <w:szCs w:val="16"/>
                  <w:lang w:val="en-US"/>
                </w:rPr>
                <w:t>R5-234847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7CDC9A29"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Addition of AMPR for PC2 CA_n28A-n79A</w:t>
            </w:r>
          </w:p>
        </w:tc>
        <w:tc>
          <w:tcPr>
            <w:tcW w:w="1844" w:type="dxa"/>
            <w:tcBorders>
              <w:top w:val="single" w:sz="4" w:space="0" w:color="auto"/>
              <w:left w:val="nil"/>
              <w:bottom w:val="single" w:sz="4" w:space="0" w:color="auto"/>
              <w:right w:val="single" w:sz="4" w:space="0" w:color="auto"/>
            </w:tcBorders>
            <w:shd w:val="clear" w:color="auto" w:fill="auto"/>
          </w:tcPr>
          <w:p w14:paraId="3C72F8D2" w14:textId="368CDC74"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6FF2264A" w14:textId="21C06782"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09A01"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R5-235639</w:t>
            </w:r>
          </w:p>
        </w:tc>
        <w:tc>
          <w:tcPr>
            <w:tcW w:w="4648" w:type="dxa"/>
            <w:tcBorders>
              <w:top w:val="single" w:sz="4" w:space="0" w:color="auto"/>
              <w:left w:val="nil"/>
              <w:bottom w:val="single" w:sz="4" w:space="0" w:color="auto"/>
              <w:right w:val="single" w:sz="4" w:space="0" w:color="auto"/>
            </w:tcBorders>
            <w:shd w:val="clear" w:color="auto" w:fill="auto"/>
            <w:hideMark/>
          </w:tcPr>
          <w:p w14:paraId="7941E4C4"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Adding REFSENS exception requirements for CA_n3A-n78A PC2</w:t>
            </w:r>
          </w:p>
        </w:tc>
        <w:tc>
          <w:tcPr>
            <w:tcW w:w="1844" w:type="dxa"/>
            <w:tcBorders>
              <w:top w:val="single" w:sz="4" w:space="0" w:color="auto"/>
              <w:left w:val="nil"/>
              <w:bottom w:val="single" w:sz="4" w:space="0" w:color="auto"/>
              <w:right w:val="single" w:sz="4" w:space="0" w:color="auto"/>
            </w:tcBorders>
            <w:shd w:val="clear" w:color="auto" w:fill="auto"/>
          </w:tcPr>
          <w:p w14:paraId="6D4FAA2F" w14:textId="54F21CBD"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China Telecom</w:t>
            </w:r>
          </w:p>
        </w:tc>
      </w:tr>
      <w:tr w:rsidR="005817FC" w:rsidRPr="00190786" w14:paraId="3F124EEC" w14:textId="2440C39D"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3E516" w14:textId="77777777" w:rsidR="005817FC" w:rsidRPr="00190786" w:rsidRDefault="003C15E5" w:rsidP="005817FC">
            <w:pPr>
              <w:overflowPunct/>
              <w:autoSpaceDE/>
              <w:autoSpaceDN/>
              <w:adjustRightInd/>
              <w:spacing w:after="0"/>
              <w:textAlignment w:val="auto"/>
              <w:rPr>
                <w:rFonts w:ascii="Arial" w:hAnsi="Arial" w:cs="Arial"/>
                <w:sz w:val="16"/>
                <w:szCs w:val="16"/>
                <w:lang w:val="en-US"/>
              </w:rPr>
            </w:pPr>
            <w:hyperlink r:id="rId16" w:history="1">
              <w:r w:rsidR="005817FC" w:rsidRPr="00190786">
                <w:rPr>
                  <w:rFonts w:ascii="Arial" w:hAnsi="Arial" w:cs="Arial"/>
                  <w:sz w:val="16"/>
                  <w:szCs w:val="16"/>
                  <w:lang w:val="en-US"/>
                </w:rPr>
                <w:t>R5-235627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3BA18905"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Updating PC2 REFSENS testing for CA configurations</w:t>
            </w:r>
          </w:p>
        </w:tc>
        <w:tc>
          <w:tcPr>
            <w:tcW w:w="1844" w:type="dxa"/>
            <w:tcBorders>
              <w:top w:val="single" w:sz="4" w:space="0" w:color="auto"/>
              <w:left w:val="nil"/>
              <w:bottom w:val="single" w:sz="4" w:space="0" w:color="auto"/>
              <w:right w:val="single" w:sz="4" w:space="0" w:color="auto"/>
            </w:tcBorders>
            <w:shd w:val="clear" w:color="auto" w:fill="auto"/>
          </w:tcPr>
          <w:p w14:paraId="639D1F4C" w14:textId="67456D41"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7B78825D" w14:textId="1DC68878"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A7FDD" w14:textId="77777777" w:rsidR="005817FC" w:rsidRPr="00190786" w:rsidRDefault="003C15E5" w:rsidP="005817FC">
            <w:pPr>
              <w:overflowPunct/>
              <w:autoSpaceDE/>
              <w:autoSpaceDN/>
              <w:adjustRightInd/>
              <w:spacing w:after="0"/>
              <w:textAlignment w:val="auto"/>
              <w:rPr>
                <w:rFonts w:ascii="Arial" w:hAnsi="Arial" w:cs="Arial"/>
                <w:sz w:val="16"/>
                <w:szCs w:val="16"/>
                <w:lang w:val="en-US"/>
              </w:rPr>
            </w:pPr>
            <w:hyperlink r:id="rId17" w:history="1">
              <w:r w:rsidR="005817FC" w:rsidRPr="00190786">
                <w:rPr>
                  <w:rFonts w:ascii="Arial" w:hAnsi="Arial" w:cs="Arial"/>
                  <w:sz w:val="16"/>
                  <w:szCs w:val="16"/>
                  <w:lang w:val="en-US"/>
                </w:rPr>
                <w:t>R5-234201</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1B5A8A4E"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Update common clause requirements for high power support for some inter-band NR CA configurations</w:t>
            </w:r>
          </w:p>
        </w:tc>
        <w:tc>
          <w:tcPr>
            <w:tcW w:w="1844" w:type="dxa"/>
            <w:tcBorders>
              <w:top w:val="single" w:sz="4" w:space="0" w:color="auto"/>
              <w:left w:val="nil"/>
              <w:bottom w:val="single" w:sz="4" w:space="0" w:color="auto"/>
              <w:right w:val="single" w:sz="4" w:space="0" w:color="auto"/>
            </w:tcBorders>
            <w:shd w:val="clear" w:color="auto" w:fill="auto"/>
          </w:tcPr>
          <w:p w14:paraId="646E1F9C" w14:textId="6D7D3459"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Verizon</w:t>
            </w:r>
          </w:p>
        </w:tc>
      </w:tr>
      <w:tr w:rsidR="005817FC" w:rsidRPr="00190786" w14:paraId="5CA98A89" w14:textId="6FBF9077"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E142F" w14:textId="77777777" w:rsidR="005817FC" w:rsidRPr="00190786" w:rsidRDefault="003C15E5" w:rsidP="005817FC">
            <w:pPr>
              <w:overflowPunct/>
              <w:autoSpaceDE/>
              <w:autoSpaceDN/>
              <w:adjustRightInd/>
              <w:spacing w:after="0"/>
              <w:textAlignment w:val="auto"/>
              <w:rPr>
                <w:rFonts w:ascii="Arial" w:hAnsi="Arial" w:cs="Arial"/>
                <w:sz w:val="16"/>
                <w:szCs w:val="16"/>
                <w:lang w:val="en-US"/>
              </w:rPr>
            </w:pPr>
            <w:hyperlink r:id="rId18" w:history="1">
              <w:r w:rsidR="005817FC" w:rsidRPr="00190786">
                <w:rPr>
                  <w:rFonts w:ascii="Arial" w:hAnsi="Arial" w:cs="Arial"/>
                  <w:sz w:val="16"/>
                  <w:szCs w:val="16"/>
                  <w:lang w:val="en-US"/>
                </w:rPr>
                <w:t>R5-234711</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5ACBEF56"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Update of applicability for inter-band PC2 CA test cases</w:t>
            </w:r>
          </w:p>
        </w:tc>
        <w:tc>
          <w:tcPr>
            <w:tcW w:w="1844" w:type="dxa"/>
            <w:tcBorders>
              <w:top w:val="single" w:sz="4" w:space="0" w:color="auto"/>
              <w:left w:val="nil"/>
              <w:bottom w:val="single" w:sz="4" w:space="0" w:color="auto"/>
              <w:right w:val="single" w:sz="4" w:space="0" w:color="auto"/>
            </w:tcBorders>
            <w:shd w:val="clear" w:color="auto" w:fill="auto"/>
          </w:tcPr>
          <w:p w14:paraId="23161B8B" w14:textId="774E1D16"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5817FC" w14:paraId="1A600169" w14:textId="222B7625"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490DE"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R5-235626</w:t>
            </w:r>
          </w:p>
        </w:tc>
        <w:tc>
          <w:tcPr>
            <w:tcW w:w="4648" w:type="dxa"/>
            <w:tcBorders>
              <w:top w:val="single" w:sz="4" w:space="0" w:color="auto"/>
              <w:left w:val="nil"/>
              <w:bottom w:val="single" w:sz="4" w:space="0" w:color="auto"/>
              <w:right w:val="single" w:sz="4" w:space="0" w:color="auto"/>
            </w:tcBorders>
            <w:shd w:val="clear" w:color="auto" w:fill="auto"/>
            <w:hideMark/>
          </w:tcPr>
          <w:p w14:paraId="674D4514"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 xml:space="preserve">Update TP analysis </w:t>
            </w:r>
            <w:proofErr w:type="gramStart"/>
            <w:r w:rsidRPr="00190786">
              <w:rPr>
                <w:rFonts w:ascii="Arial" w:hAnsi="Arial" w:cs="Arial"/>
                <w:sz w:val="16"/>
                <w:szCs w:val="16"/>
                <w:lang w:val="en-US"/>
              </w:rPr>
              <w:t>of  Ref</w:t>
            </w:r>
            <w:proofErr w:type="gramEnd"/>
            <w:r w:rsidRPr="00190786">
              <w:rPr>
                <w:rFonts w:ascii="Arial" w:hAnsi="Arial" w:cs="Arial"/>
                <w:sz w:val="16"/>
                <w:szCs w:val="16"/>
                <w:lang w:val="en-US"/>
              </w:rPr>
              <w:t xml:space="preserve"> sense exception of NR CA PC2 configs</w:t>
            </w:r>
          </w:p>
        </w:tc>
        <w:tc>
          <w:tcPr>
            <w:tcW w:w="1844" w:type="dxa"/>
            <w:tcBorders>
              <w:top w:val="single" w:sz="4" w:space="0" w:color="auto"/>
              <w:left w:val="nil"/>
              <w:bottom w:val="single" w:sz="4" w:space="0" w:color="auto"/>
              <w:right w:val="single" w:sz="4" w:space="0" w:color="auto"/>
            </w:tcBorders>
            <w:shd w:val="clear" w:color="auto" w:fill="auto"/>
          </w:tcPr>
          <w:p w14:paraId="78602A54" w14:textId="0ABEBE6B" w:rsidR="005817FC" w:rsidRPr="005817FC"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CMCC</w:t>
            </w:r>
          </w:p>
        </w:tc>
      </w:tr>
    </w:tbl>
    <w:p w14:paraId="0444C94F" w14:textId="2E259E9A" w:rsidR="005817FC" w:rsidRDefault="005817FC" w:rsidP="00B16923">
      <w:pPr>
        <w:overflowPunct/>
        <w:autoSpaceDE/>
        <w:autoSpaceDN/>
        <w:snapToGrid w:val="0"/>
        <w:spacing w:afterLines="50" w:after="120"/>
        <w:textAlignment w:val="auto"/>
        <w:rPr>
          <w:lang w:val="en-US"/>
        </w:rPr>
      </w:pPr>
    </w:p>
    <w:p w14:paraId="2E0E2948" w14:textId="0AE49B9F" w:rsidR="00190786" w:rsidRPr="00190786" w:rsidRDefault="00190786" w:rsidP="00190786">
      <w:pPr>
        <w:pStyle w:val="4"/>
      </w:pPr>
      <w:r w:rsidRPr="00190786">
        <w:rPr>
          <w:rFonts w:hint="eastAsia"/>
        </w:rPr>
        <w:t>R</w:t>
      </w:r>
      <w:r w:rsidRPr="00190786">
        <w:t>AN5#10</w:t>
      </w:r>
      <w:r>
        <w:t>1</w:t>
      </w:r>
      <w:r w:rsidRPr="00190786">
        <w:t>:</w:t>
      </w:r>
    </w:p>
    <w:p w14:paraId="705279B5" w14:textId="28078127" w:rsidR="00190786" w:rsidRPr="00190786" w:rsidRDefault="00190786" w:rsidP="00190786">
      <w:pPr>
        <w:overflowPunct/>
        <w:autoSpaceDE/>
        <w:autoSpaceDN/>
        <w:snapToGrid w:val="0"/>
        <w:spacing w:afterLines="50" w:after="120"/>
        <w:textAlignment w:val="auto"/>
      </w:pPr>
      <w:r w:rsidRPr="00190786">
        <w:rPr>
          <w:rFonts w:hint="eastAsia"/>
        </w:rPr>
        <w:t>W</w:t>
      </w:r>
      <w:r w:rsidRPr="00190786">
        <w:t xml:space="preserve">ork plan is updated in </w:t>
      </w:r>
      <w:r w:rsidRPr="00190786">
        <w:t>R5-236283</w:t>
      </w:r>
    </w:p>
    <w:p w14:paraId="27140AB1" w14:textId="77777777" w:rsidR="00190786" w:rsidRPr="00190786" w:rsidRDefault="00190786" w:rsidP="00190786">
      <w:pPr>
        <w:overflowPunct/>
        <w:autoSpaceDE/>
        <w:autoSpaceDN/>
        <w:snapToGrid w:val="0"/>
        <w:spacing w:afterLines="50" w:after="120"/>
        <w:textAlignment w:val="auto"/>
      </w:pPr>
      <w:r w:rsidRPr="00190786">
        <w:t>Following CRs are agreed:</w:t>
      </w:r>
    </w:p>
    <w:tbl>
      <w:tblPr>
        <w:tblW w:w="7792" w:type="dxa"/>
        <w:jc w:val="center"/>
        <w:tblLook w:val="04A0" w:firstRow="1" w:lastRow="0" w:firstColumn="1" w:lastColumn="0" w:noHBand="0" w:noVBand="1"/>
      </w:tblPr>
      <w:tblGrid>
        <w:gridCol w:w="1300"/>
        <w:gridCol w:w="4648"/>
        <w:gridCol w:w="1844"/>
      </w:tblGrid>
      <w:tr w:rsidR="00190786" w:rsidRPr="00190786" w14:paraId="27CD5C93" w14:textId="77777777" w:rsidTr="00FA732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AFE8B" w14:textId="00C65148" w:rsidR="00190786" w:rsidRPr="00190786" w:rsidRDefault="00190786" w:rsidP="00190786">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R5-237612</w:t>
            </w:r>
          </w:p>
        </w:tc>
        <w:tc>
          <w:tcPr>
            <w:tcW w:w="4648" w:type="dxa"/>
            <w:tcBorders>
              <w:top w:val="single" w:sz="4" w:space="0" w:color="auto"/>
              <w:left w:val="nil"/>
              <w:bottom w:val="single" w:sz="4" w:space="0" w:color="auto"/>
              <w:right w:val="single" w:sz="4" w:space="0" w:color="auto"/>
            </w:tcBorders>
            <w:shd w:val="clear" w:color="auto" w:fill="auto"/>
            <w:hideMark/>
          </w:tcPr>
          <w:p w14:paraId="4033F6F5" w14:textId="150B3897"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Addition of PC1.5 CA_n41C ICS</w:t>
            </w:r>
          </w:p>
        </w:tc>
        <w:tc>
          <w:tcPr>
            <w:tcW w:w="1844" w:type="dxa"/>
            <w:tcBorders>
              <w:top w:val="single" w:sz="4" w:space="0" w:color="auto"/>
              <w:left w:val="nil"/>
              <w:bottom w:val="single" w:sz="4" w:space="0" w:color="auto"/>
              <w:right w:val="single" w:sz="4" w:space="0" w:color="auto"/>
            </w:tcBorders>
            <w:shd w:val="clear" w:color="auto" w:fill="auto"/>
          </w:tcPr>
          <w:p w14:paraId="2495F464" w14:textId="7C5862C0"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CMCC</w:t>
            </w:r>
          </w:p>
        </w:tc>
      </w:tr>
      <w:tr w:rsidR="00190786" w:rsidRPr="00190786" w14:paraId="73F00A0C" w14:textId="77777777" w:rsidTr="00FA7325">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52861" w14:textId="6439B4F6" w:rsidR="00190786" w:rsidRPr="00190786" w:rsidRDefault="00190786" w:rsidP="00190786">
            <w:pPr>
              <w:overflowPunct/>
              <w:autoSpaceDE/>
              <w:autoSpaceDN/>
              <w:adjustRightInd/>
              <w:spacing w:after="0"/>
              <w:textAlignment w:val="auto"/>
              <w:rPr>
                <w:rFonts w:ascii="Arial" w:hAnsi="Arial" w:cs="Arial"/>
                <w:sz w:val="16"/>
                <w:szCs w:val="16"/>
                <w:lang w:val="en-US"/>
              </w:rPr>
            </w:pPr>
            <w:hyperlink r:id="rId19" w:history="1">
              <w:r w:rsidRPr="00190786">
                <w:rPr>
                  <w:rFonts w:ascii="Arial" w:hAnsi="Arial" w:cs="Arial"/>
                  <w:sz w:val="16"/>
                  <w:szCs w:val="16"/>
                  <w:lang w:val="en-US"/>
                </w:rPr>
                <w:t>R5-237068</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1FCAD4D3" w14:textId="4E9BE760"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Adding PICS for PC2 UL CA configuration CA_n78C</w:t>
            </w:r>
          </w:p>
        </w:tc>
        <w:tc>
          <w:tcPr>
            <w:tcW w:w="1844" w:type="dxa"/>
            <w:tcBorders>
              <w:top w:val="single" w:sz="4" w:space="0" w:color="auto"/>
              <w:left w:val="nil"/>
              <w:bottom w:val="single" w:sz="4" w:space="0" w:color="auto"/>
              <w:right w:val="single" w:sz="4" w:space="0" w:color="auto"/>
            </w:tcBorders>
            <w:shd w:val="clear" w:color="auto" w:fill="auto"/>
          </w:tcPr>
          <w:p w14:paraId="43537659" w14:textId="2BF08A40"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90786" w:rsidRPr="00190786" w14:paraId="5A3BB937" w14:textId="77777777" w:rsidTr="00FA7325">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E66C5" w14:textId="7857A5B1" w:rsidR="00190786" w:rsidRPr="00190786" w:rsidRDefault="00190786" w:rsidP="00190786">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R5-237911</w:t>
            </w:r>
          </w:p>
        </w:tc>
        <w:tc>
          <w:tcPr>
            <w:tcW w:w="4648" w:type="dxa"/>
            <w:tcBorders>
              <w:top w:val="single" w:sz="4" w:space="0" w:color="auto"/>
              <w:left w:val="nil"/>
              <w:bottom w:val="single" w:sz="4" w:space="0" w:color="auto"/>
              <w:right w:val="single" w:sz="4" w:space="0" w:color="auto"/>
            </w:tcBorders>
            <w:shd w:val="clear" w:color="auto" w:fill="auto"/>
            <w:hideMark/>
          </w:tcPr>
          <w:p w14:paraId="55796982" w14:textId="2895386A"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Updating AMPR for CA test case for CA_n28A-n41A</w:t>
            </w:r>
          </w:p>
        </w:tc>
        <w:tc>
          <w:tcPr>
            <w:tcW w:w="1844" w:type="dxa"/>
            <w:tcBorders>
              <w:top w:val="single" w:sz="4" w:space="0" w:color="auto"/>
              <w:left w:val="nil"/>
              <w:bottom w:val="single" w:sz="4" w:space="0" w:color="auto"/>
              <w:right w:val="single" w:sz="4" w:space="0" w:color="auto"/>
            </w:tcBorders>
            <w:shd w:val="clear" w:color="auto" w:fill="auto"/>
          </w:tcPr>
          <w:p w14:paraId="2DD1872E" w14:textId="4EDBF7A5"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90786" w:rsidRPr="00190786" w14:paraId="64642F5E" w14:textId="77777777" w:rsidTr="00FA7325">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D5416" w14:textId="2471510F" w:rsidR="00190786" w:rsidRPr="00190786" w:rsidRDefault="00190786" w:rsidP="00190786">
            <w:pPr>
              <w:overflowPunct/>
              <w:autoSpaceDE/>
              <w:autoSpaceDN/>
              <w:adjustRightInd/>
              <w:spacing w:after="0"/>
              <w:textAlignment w:val="auto"/>
              <w:rPr>
                <w:rFonts w:ascii="Arial" w:hAnsi="Arial" w:cs="Arial"/>
                <w:sz w:val="16"/>
                <w:szCs w:val="16"/>
                <w:lang w:val="en-US"/>
              </w:rPr>
            </w:pPr>
            <w:hyperlink r:id="rId20" w:history="1">
              <w:r w:rsidRPr="00190786">
                <w:rPr>
                  <w:rFonts w:ascii="Arial" w:hAnsi="Arial" w:cs="Arial"/>
                  <w:sz w:val="16"/>
                  <w:szCs w:val="16"/>
                  <w:lang w:val="en-US"/>
                </w:rPr>
                <w:t>R5-236286</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0BCFB96B" w14:textId="06050240"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 xml:space="preserve">Adding PC2 allowed indication for completed inter-band and intra-band CA </w:t>
            </w:r>
            <w:proofErr w:type="spellStart"/>
            <w:r>
              <w:rPr>
                <w:rFonts w:ascii="Arial" w:hAnsi="Arial" w:cs="Arial"/>
                <w:sz w:val="16"/>
                <w:szCs w:val="16"/>
              </w:rPr>
              <w:t>conbinations</w:t>
            </w:r>
            <w:proofErr w:type="spellEnd"/>
          </w:p>
        </w:tc>
        <w:tc>
          <w:tcPr>
            <w:tcW w:w="1844" w:type="dxa"/>
            <w:tcBorders>
              <w:top w:val="single" w:sz="4" w:space="0" w:color="auto"/>
              <w:left w:val="nil"/>
              <w:bottom w:val="single" w:sz="4" w:space="0" w:color="auto"/>
              <w:right w:val="single" w:sz="4" w:space="0" w:color="auto"/>
            </w:tcBorders>
            <w:shd w:val="clear" w:color="auto" w:fill="auto"/>
          </w:tcPr>
          <w:p w14:paraId="3B090727" w14:textId="24FAFD19"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China Telecom</w:t>
            </w:r>
          </w:p>
        </w:tc>
      </w:tr>
      <w:tr w:rsidR="00190786" w:rsidRPr="00190786" w14:paraId="059FAE0C" w14:textId="77777777" w:rsidTr="00FA732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A1EEF" w14:textId="5EB9DCF6" w:rsidR="00190786" w:rsidRPr="00190786" w:rsidRDefault="00190786" w:rsidP="00190786">
            <w:pPr>
              <w:overflowPunct/>
              <w:autoSpaceDE/>
              <w:autoSpaceDN/>
              <w:adjustRightInd/>
              <w:spacing w:after="0"/>
              <w:textAlignment w:val="auto"/>
              <w:rPr>
                <w:rFonts w:ascii="Arial" w:hAnsi="Arial" w:cs="Arial"/>
                <w:sz w:val="16"/>
                <w:szCs w:val="16"/>
                <w:lang w:val="en-US"/>
              </w:rPr>
            </w:pPr>
            <w:hyperlink r:id="rId21" w:history="1">
              <w:r w:rsidRPr="00190786">
                <w:rPr>
                  <w:rFonts w:ascii="Arial" w:hAnsi="Arial" w:cs="Arial"/>
                  <w:sz w:val="16"/>
                  <w:szCs w:val="16"/>
                  <w:lang w:val="en-US"/>
                </w:rPr>
                <w:t>R5-236287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5201A558" w14:textId="2E580635"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Addition of inter-band NR CA reference sensitivity PC2 exception cases</w:t>
            </w:r>
          </w:p>
        </w:tc>
        <w:tc>
          <w:tcPr>
            <w:tcW w:w="1844" w:type="dxa"/>
            <w:tcBorders>
              <w:top w:val="single" w:sz="4" w:space="0" w:color="auto"/>
              <w:left w:val="nil"/>
              <w:bottom w:val="single" w:sz="4" w:space="0" w:color="auto"/>
              <w:right w:val="single" w:sz="4" w:space="0" w:color="auto"/>
            </w:tcBorders>
            <w:shd w:val="clear" w:color="auto" w:fill="auto"/>
          </w:tcPr>
          <w:p w14:paraId="2430F7D0" w14:textId="7B9EDA92"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China Telecom</w:t>
            </w:r>
          </w:p>
        </w:tc>
      </w:tr>
      <w:tr w:rsidR="00190786" w:rsidRPr="00190786" w14:paraId="0E9BB663" w14:textId="77777777" w:rsidTr="00FA732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4C0C6" w14:textId="1DC99ED4" w:rsidR="00190786" w:rsidRPr="00190786" w:rsidRDefault="00190786" w:rsidP="00190786">
            <w:pPr>
              <w:overflowPunct/>
              <w:autoSpaceDE/>
              <w:autoSpaceDN/>
              <w:adjustRightInd/>
              <w:spacing w:after="0"/>
              <w:textAlignment w:val="auto"/>
              <w:rPr>
                <w:rFonts w:ascii="Arial" w:hAnsi="Arial" w:cs="Arial"/>
                <w:sz w:val="16"/>
                <w:szCs w:val="16"/>
                <w:lang w:val="en-US"/>
              </w:rPr>
            </w:pPr>
            <w:hyperlink r:id="rId22" w:history="1">
              <w:r w:rsidRPr="00190786">
                <w:rPr>
                  <w:rFonts w:ascii="Arial" w:hAnsi="Arial" w:cs="Arial"/>
                  <w:sz w:val="16"/>
                  <w:szCs w:val="16"/>
                  <w:lang w:val="en-US"/>
                </w:rPr>
                <w:t>R5-237070</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37C45189" w14:textId="5CBBD3E5"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Updating TP analysis for AMPR for CA testing for NS_17 NS_47</w:t>
            </w:r>
            <w:bookmarkStart w:id="1" w:name="_GoBack"/>
            <w:bookmarkEnd w:id="1"/>
          </w:p>
        </w:tc>
        <w:tc>
          <w:tcPr>
            <w:tcW w:w="1844" w:type="dxa"/>
            <w:tcBorders>
              <w:top w:val="single" w:sz="4" w:space="0" w:color="auto"/>
              <w:left w:val="nil"/>
              <w:bottom w:val="single" w:sz="4" w:space="0" w:color="auto"/>
              <w:right w:val="single" w:sz="4" w:space="0" w:color="auto"/>
            </w:tcBorders>
            <w:shd w:val="clear" w:color="auto" w:fill="auto"/>
          </w:tcPr>
          <w:p w14:paraId="0178B3F0" w14:textId="22C44CD3"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14:paraId="6A439211" w14:textId="77777777" w:rsidR="00190786" w:rsidRDefault="00190786" w:rsidP="00B16923">
      <w:pPr>
        <w:overflowPunct/>
        <w:autoSpaceDE/>
        <w:autoSpaceDN/>
        <w:snapToGrid w:val="0"/>
        <w:spacing w:afterLines="50" w:after="120"/>
        <w:textAlignment w:val="auto"/>
        <w:rPr>
          <w:lang w:val="en-US"/>
        </w:rPr>
      </w:pPr>
    </w:p>
    <w:p w14:paraId="74424997" w14:textId="78D47D1A" w:rsidR="00190786" w:rsidRDefault="00190786" w:rsidP="00B16923">
      <w:pPr>
        <w:overflowPunct/>
        <w:autoSpaceDE/>
        <w:autoSpaceDN/>
        <w:snapToGrid w:val="0"/>
        <w:spacing w:afterLines="50" w:after="120"/>
        <w:textAlignment w:val="auto"/>
        <w:rPr>
          <w:lang w:val="en-US"/>
        </w:rPr>
      </w:pPr>
      <w:r>
        <w:rPr>
          <w:rFonts w:hint="eastAsia"/>
          <w:lang w:val="en-US"/>
        </w:rPr>
        <w:t>A</w:t>
      </w:r>
      <w:r>
        <w:rPr>
          <w:lang w:val="en-US"/>
        </w:rPr>
        <w:t>ll PC2 and PC1.5 CA band combinations that are triggered are completed.</w:t>
      </w:r>
    </w:p>
    <w:p w14:paraId="6CC72405" w14:textId="77777777" w:rsidR="00190786" w:rsidRPr="005817FC" w:rsidRDefault="00190786" w:rsidP="00B16923">
      <w:pPr>
        <w:overflowPunct/>
        <w:autoSpaceDE/>
        <w:autoSpaceDN/>
        <w:snapToGrid w:val="0"/>
        <w:spacing w:afterLines="50" w:after="120"/>
        <w:textAlignment w:val="auto"/>
        <w:rPr>
          <w:rFonts w:hint="eastAsia"/>
          <w:lang w:val="en-US"/>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 xml:space="preserve">R5-224265, WP UE Conformance Rel-17 High power UE for NR inter-band Carrier Aggregation with 2 bands </w:t>
      </w:r>
      <w:r w:rsidRPr="00B16923">
        <w:rPr>
          <w:rFonts w:ascii="Arial" w:eastAsia="Yu Mincho" w:hAnsi="Arial" w:cs="Arial"/>
          <w:sz w:val="20"/>
          <w:szCs w:val="20"/>
        </w:rPr>
        <w:lastRenderedPageBreak/>
        <w:t>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4E1CB2" w:rsidRDefault="00B16923" w:rsidP="00B16923">
      <w:pPr>
        <w:overflowPunct/>
        <w:autoSpaceDE/>
        <w:autoSpaceDN/>
        <w:snapToGrid w:val="0"/>
        <w:spacing w:after="0"/>
        <w:textAlignment w:val="auto"/>
        <w:rPr>
          <w:rFonts w:ascii="Arial" w:eastAsia="Yu Mincho" w:hAnsi="Arial" w:cs="Arial"/>
          <w:b/>
          <w:bCs/>
          <w:lang w:eastAsia="ja-JP"/>
        </w:rPr>
      </w:pPr>
      <w:r w:rsidRPr="004E1CB2">
        <w:rPr>
          <w:rFonts w:ascii="Arial" w:eastAsia="Yu Mincho" w:hAnsi="Arial" w:cs="Arial"/>
          <w:b/>
          <w:bCs/>
          <w:lang w:eastAsia="ja-JP"/>
        </w:rPr>
        <w:t>RAN5#97</w:t>
      </w:r>
    </w:p>
    <w:p w14:paraId="74777F9A"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R5-226625, Update to Table A.4.3.2A.4.1-4: Inter-band CA within FR1 (two bands) PC2 UE RF Baseline Implementation Capabilities, SGS Wireless</w:t>
      </w:r>
    </w:p>
    <w:p w14:paraId="27673FFE"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R5-227930, Update MOP PC2 testing for CA_n41A-n79A, Huawei, Hisilicon</w:t>
      </w:r>
    </w:p>
    <w:p w14:paraId="1124A668" w14:textId="4DE81046"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R5-226470, SR UE Conformance Rel-17 High power UE for NR inter-band Carrier Aggregation with 2 bands downlink and x bands uplink (x=1,2) RAN5#97, China Telecom</w:t>
      </w:r>
    </w:p>
    <w:p w14:paraId="4610A5DE" w14:textId="247DF9B4"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R5-226471, WP UE Conformance Rel-17 High power UE for NR inter-band Carrier Aggregation with 2 bands downlink and x bands uplink (x=1,2) RAN5#97, China Telecom</w:t>
      </w:r>
    </w:p>
    <w:p w14:paraId="4D7D33B6" w14:textId="7FABF4DE" w:rsidR="00B16923" w:rsidRDefault="00B16923" w:rsidP="00D96D7F">
      <w:pPr>
        <w:pStyle w:val="aff7"/>
        <w:snapToGrid w:val="0"/>
        <w:ind w:leftChars="0" w:left="0"/>
        <w:jc w:val="left"/>
        <w:rPr>
          <w:rFonts w:ascii="Arial" w:eastAsia="Yu Mincho" w:hAnsi="Arial" w:cs="Arial"/>
          <w:sz w:val="20"/>
          <w:szCs w:val="20"/>
        </w:rPr>
      </w:pPr>
    </w:p>
    <w:p w14:paraId="1412DDC7" w14:textId="7F0C2778" w:rsidR="004E1CB2" w:rsidRPr="00F74B43" w:rsidRDefault="004E1CB2" w:rsidP="004E1CB2">
      <w:pPr>
        <w:overflowPunct/>
        <w:autoSpaceDE/>
        <w:autoSpaceDN/>
        <w:snapToGrid w:val="0"/>
        <w:spacing w:after="0"/>
        <w:textAlignment w:val="auto"/>
        <w:rPr>
          <w:rFonts w:ascii="Arial" w:eastAsia="Yu Mincho" w:hAnsi="Arial" w:cs="Arial"/>
          <w:b/>
          <w:bCs/>
          <w:lang w:eastAsia="ja-JP"/>
        </w:rPr>
      </w:pPr>
      <w:r w:rsidRPr="00F74B43">
        <w:rPr>
          <w:rFonts w:ascii="Arial" w:eastAsia="Yu Mincho" w:hAnsi="Arial" w:cs="Arial"/>
          <w:b/>
          <w:bCs/>
          <w:lang w:eastAsia="ja-JP"/>
        </w:rPr>
        <w:t>RAN5#98</w:t>
      </w:r>
    </w:p>
    <w:p w14:paraId="4D49C258" w14:textId="77777777"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R5-230806, Introduction of CA_n3A-n78A PC2 REFSENS test requirements, China Telecom</w:t>
      </w:r>
    </w:p>
    <w:p w14:paraId="468C6054" w14:textId="6783159A"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R5-230085, SR UE Conformance Rel-17 High power UE for NR inter-band Carrier Aggregation with 2 bands downlink and x bands uplink (x=1,2) RAN5#98, China Telecom</w:t>
      </w:r>
    </w:p>
    <w:p w14:paraId="12584498" w14:textId="6FC5FF71"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R5-230086, WP UE Conformance Rel-17 High power UE for NR inter-band Carrier Aggregation with 2 bands downlink and x bands uplink (x=1,2) RAN5#98, China Telecom</w:t>
      </w:r>
    </w:p>
    <w:p w14:paraId="1D2EFD80" w14:textId="77777777" w:rsidR="00F74B43" w:rsidRPr="00F74B43" w:rsidRDefault="00F74B43" w:rsidP="00D96D7F">
      <w:pPr>
        <w:pStyle w:val="aff7"/>
        <w:snapToGrid w:val="0"/>
        <w:ind w:leftChars="0" w:left="0"/>
        <w:jc w:val="left"/>
        <w:rPr>
          <w:rFonts w:ascii="Arial" w:eastAsia="Yu Mincho" w:hAnsi="Arial" w:cs="Arial"/>
          <w:sz w:val="20"/>
          <w:szCs w:val="20"/>
        </w:rPr>
      </w:pPr>
    </w:p>
    <w:sectPr w:rsidR="00F74B43" w:rsidRPr="00F74B43"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DBD96" w14:textId="77777777" w:rsidR="003C15E5" w:rsidRDefault="003C15E5">
      <w:r>
        <w:separator/>
      </w:r>
    </w:p>
  </w:endnote>
  <w:endnote w:type="continuationSeparator" w:id="0">
    <w:p w14:paraId="7930CD88" w14:textId="77777777" w:rsidR="003C15E5" w:rsidRDefault="003C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4A554" w14:textId="77777777" w:rsidR="003C15E5" w:rsidRDefault="003C15E5">
      <w:r>
        <w:separator/>
      </w:r>
    </w:p>
  </w:footnote>
  <w:footnote w:type="continuationSeparator" w:id="0">
    <w:p w14:paraId="41F68418" w14:textId="77777777" w:rsidR="003C15E5" w:rsidRDefault="003C1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BA79F3"/>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A6692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4B0A3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1"/>
  </w:num>
  <w:num w:numId="4">
    <w:abstractNumId w:val="25"/>
  </w:num>
  <w:num w:numId="5">
    <w:abstractNumId w:val="12"/>
  </w:num>
  <w:num w:numId="6">
    <w:abstractNumId w:val="32"/>
  </w:num>
  <w:num w:numId="7">
    <w:abstractNumId w:val="2"/>
  </w:num>
  <w:num w:numId="8">
    <w:abstractNumId w:val="10"/>
  </w:num>
  <w:num w:numId="9">
    <w:abstractNumId w:val="20"/>
  </w:num>
  <w:num w:numId="10">
    <w:abstractNumId w:val="33"/>
  </w:num>
  <w:num w:numId="11">
    <w:abstractNumId w:val="21"/>
  </w:num>
  <w:num w:numId="12">
    <w:abstractNumId w:val="19"/>
  </w:num>
  <w:num w:numId="13">
    <w:abstractNumId w:val="29"/>
  </w:num>
  <w:num w:numId="14">
    <w:abstractNumId w:val="5"/>
  </w:num>
  <w:num w:numId="15">
    <w:abstractNumId w:val="16"/>
  </w:num>
  <w:num w:numId="16">
    <w:abstractNumId w:val="3"/>
  </w:num>
  <w:num w:numId="17">
    <w:abstractNumId w:val="14"/>
  </w:num>
  <w:num w:numId="18">
    <w:abstractNumId w:val="30"/>
  </w:num>
  <w:num w:numId="19">
    <w:abstractNumId w:val="28"/>
  </w:num>
  <w:num w:numId="20">
    <w:abstractNumId w:val="7"/>
  </w:num>
  <w:num w:numId="21">
    <w:abstractNumId w:val="18"/>
  </w:num>
  <w:num w:numId="22">
    <w:abstractNumId w:val="24"/>
  </w:num>
  <w:num w:numId="23">
    <w:abstractNumId w:val="9"/>
  </w:num>
  <w:num w:numId="24">
    <w:abstractNumId w:val="17"/>
  </w:num>
  <w:num w:numId="25">
    <w:abstractNumId w:val="1"/>
  </w:num>
  <w:num w:numId="26">
    <w:abstractNumId w:val="22"/>
  </w:num>
  <w:num w:numId="27">
    <w:abstractNumId w:val="11"/>
  </w:num>
  <w:num w:numId="28">
    <w:abstractNumId w:val="8"/>
  </w:num>
  <w:num w:numId="29">
    <w:abstractNumId w:val="4"/>
  </w:num>
  <w:num w:numId="30">
    <w:abstractNumId w:val="26"/>
  </w:num>
  <w:num w:numId="31">
    <w:abstractNumId w:val="27"/>
  </w:num>
  <w:num w:numId="32">
    <w:abstractNumId w:val="23"/>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90786"/>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1662F"/>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C15E5"/>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1CB2"/>
    <w:rsid w:val="004F218A"/>
    <w:rsid w:val="004F7F1B"/>
    <w:rsid w:val="0050334E"/>
    <w:rsid w:val="00505387"/>
    <w:rsid w:val="00506B7E"/>
    <w:rsid w:val="00512DF7"/>
    <w:rsid w:val="005141E7"/>
    <w:rsid w:val="0051741E"/>
    <w:rsid w:val="00517E63"/>
    <w:rsid w:val="00526B0D"/>
    <w:rsid w:val="00532EC5"/>
    <w:rsid w:val="0055346F"/>
    <w:rsid w:val="005579FF"/>
    <w:rsid w:val="0057680A"/>
    <w:rsid w:val="005776DD"/>
    <w:rsid w:val="005817FC"/>
    <w:rsid w:val="00582117"/>
    <w:rsid w:val="0058478F"/>
    <w:rsid w:val="00590534"/>
    <w:rsid w:val="00593315"/>
    <w:rsid w:val="005A170D"/>
    <w:rsid w:val="005A58AD"/>
    <w:rsid w:val="005A6C96"/>
    <w:rsid w:val="005D0418"/>
    <w:rsid w:val="005E1D58"/>
    <w:rsid w:val="005E5039"/>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A535D"/>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9F1541"/>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E64BE"/>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4B43"/>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link w:val="2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1"/>
    <w:rsid w:val="0047131F"/>
    <w:pPr>
      <w:ind w:left="1134" w:hanging="1134"/>
    </w:pPr>
  </w:style>
  <w:style w:type="paragraph" w:customStyle="1" w:styleId="21">
    <w:name w:val="目录 2"/>
    <w:basedOn w:val="10"/>
    <w:rsid w:val="0047131F"/>
    <w:pPr>
      <w:keepNext w:val="0"/>
      <w:spacing w:before="0"/>
      <w:ind w:left="851" w:hanging="851"/>
    </w:pPr>
    <w:rPr>
      <w:sz w:val="20"/>
    </w:rPr>
  </w:style>
  <w:style w:type="paragraph" w:styleId="22">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3">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4">
    <w:name w:val="List Bullet 2"/>
    <w:aliases w:val="lb2"/>
    <w:basedOn w:val="aa"/>
    <w:rsid w:val="0047131F"/>
    <w:pPr>
      <w:ind w:left="851"/>
    </w:pPr>
  </w:style>
  <w:style w:type="paragraph" w:styleId="31">
    <w:name w:val="List Bullet 3"/>
    <w:basedOn w:val="24"/>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5">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5"/>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605467"/>
    <w:rPr>
      <w:rFonts w:ascii="Arial" w:eastAsia="宋体" w:hAnsi="Arial"/>
      <w:lang w:val="en-GB" w:eastAsia="en-US"/>
    </w:rPr>
  </w:style>
  <w:style w:type="character" w:customStyle="1" w:styleId="20">
    <w:name w:val="标题 2 字符"/>
    <w:basedOn w:val="a1"/>
    <w:link w:val="2"/>
    <w:rsid w:val="00190786"/>
    <w:rPr>
      <w:rFonts w:ascii="Arial" w:eastAsia="宋体"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137933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4170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P\AppData\Local\Temp\Rar$DIa5552.40570\Tdoc\R5-233509.zip" TargetMode="External"/><Relationship Id="rId13" Type="http://schemas.openxmlformats.org/officeDocument/2006/relationships/hyperlink" Target="file:///C:\Users\1\AppData\Local\Temp\Rar$DIa12940.45368\Tdoc\R5-234709.zip" TargetMode="External"/><Relationship Id="rId18" Type="http://schemas.openxmlformats.org/officeDocument/2006/relationships/hyperlink" Target="file:///C:\Users\1\AppData\Local\Temp\Rar$DIa12940.45368\Tdoc\R5-234711.zip" TargetMode="External"/><Relationship Id="rId3" Type="http://schemas.openxmlformats.org/officeDocument/2006/relationships/settings" Target="settings.xml"/><Relationship Id="rId21" Type="http://schemas.openxmlformats.org/officeDocument/2006/relationships/hyperlink" Target="file:///C:\Users\1\AppData\Local\Temp\Rar$DIa4904.3679\Tdoc\R5-236287.zip" TargetMode="External"/><Relationship Id="rId7" Type="http://schemas.openxmlformats.org/officeDocument/2006/relationships/hyperlink" Target="file:///C:\Users\HP\AppData\Local\Temp\Rar$DIa5552.40570\Tdoc\R5-233508.zip" TargetMode="External"/><Relationship Id="rId12" Type="http://schemas.openxmlformats.org/officeDocument/2006/relationships/hyperlink" Target="file:///C:\Users\1\AppData\Local\Temp\Rar$DIa12940.45368\Tdoc\R5-234708.zip" TargetMode="External"/><Relationship Id="rId17" Type="http://schemas.openxmlformats.org/officeDocument/2006/relationships/hyperlink" Target="file:///C:\Users\1\AppData\Local\Temp\Rar$DIa12940.45368\Tdoc\R5-234201.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1\AppData\Local\Temp\Rar$DIa12940.45368\Tdoc\R5-235627.zip" TargetMode="External"/><Relationship Id="rId20" Type="http://schemas.openxmlformats.org/officeDocument/2006/relationships/hyperlink" Target="file:///C:\Users\1\AppData\Local\Temp\Rar$DIa4904.3679\Tdoc\R5-23628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HP\AppData\Local\Temp\Rar$DIa5552.40570\Tdoc\R5-233103.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1\AppData\Local\Temp\Rar$DIa12940.45368\Tdoc\R5-234847.zip" TargetMode="External"/><Relationship Id="rId23" Type="http://schemas.openxmlformats.org/officeDocument/2006/relationships/footer" Target="footer1.xml"/><Relationship Id="rId10" Type="http://schemas.openxmlformats.org/officeDocument/2006/relationships/hyperlink" Target="file:///C:\Users\HP\AppData\Local\Temp\Rar$DIa5552.40570\Tdoc\R5-233102.zip" TargetMode="External"/><Relationship Id="rId19" Type="http://schemas.openxmlformats.org/officeDocument/2006/relationships/hyperlink" Target="file:///C:\Users\1\AppData\Local\Temp\Rar$DIa4904.3679\Tdoc\R5-237068.zip" TargetMode="External"/><Relationship Id="rId4" Type="http://schemas.openxmlformats.org/officeDocument/2006/relationships/webSettings" Target="webSettings.xml"/><Relationship Id="rId9" Type="http://schemas.openxmlformats.org/officeDocument/2006/relationships/hyperlink" Target="file:///C:\Users\HP\AppData\Local\Temp\Rar$DIa5552.40570\Tdoc\R5-233538.zip" TargetMode="External"/><Relationship Id="rId14" Type="http://schemas.openxmlformats.org/officeDocument/2006/relationships/hyperlink" Target="file:///C:\Users\1\AppData\Local\Temp\Rar$DIa12940.45368\Tdoc\R5-234710.zip" TargetMode="External"/><Relationship Id="rId22" Type="http://schemas.openxmlformats.org/officeDocument/2006/relationships/hyperlink" Target="file:///C:\Users\1\AppData\Local\Temp\Rar$DIa4904.3679\Tdoc\R5-237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6</Pages>
  <Words>1897</Words>
  <Characters>10814</Characters>
  <Application>Microsoft Office Word</Application>
  <DocSecurity>0</DocSecurity>
  <Lines>90</Lines>
  <Paragraphs>25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6</cp:revision>
  <dcterms:created xsi:type="dcterms:W3CDTF">2023-05-25T17:12:00Z</dcterms:created>
  <dcterms:modified xsi:type="dcterms:W3CDTF">2023-11-17T10:27:00Z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